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A5" w:rsidRDefault="001930A5" w:rsidP="005E33A0">
      <w:pPr>
        <w:spacing w:after="180" w:line="240" w:lineRule="auto"/>
        <w:outlineLvl w:val="0"/>
        <w:rPr>
          <w:rFonts w:ascii="Arial" w:eastAsia="Times New Roman" w:hAnsi="Arial" w:cs="Arial"/>
          <w:b/>
          <w:bCs/>
          <w:color w:val="4B4B4B"/>
          <w:kern w:val="36"/>
          <w:sz w:val="26"/>
          <w:szCs w:val="26"/>
          <w:lang w:eastAsia="cs-CZ"/>
        </w:rPr>
      </w:pPr>
      <w:bookmarkStart w:id="0" w:name="_GoBack"/>
      <w:bookmarkEnd w:id="0"/>
    </w:p>
    <w:p w:rsidR="005E33A0" w:rsidRPr="004A0EE7" w:rsidRDefault="005E33A0" w:rsidP="005E33A0">
      <w:pPr>
        <w:spacing w:after="180" w:line="240" w:lineRule="auto"/>
        <w:outlineLvl w:val="0"/>
        <w:rPr>
          <w:rFonts w:eastAsia="Times New Roman" w:cstheme="minorHAnsi"/>
          <w:b/>
          <w:bCs/>
          <w:color w:val="4B4B4B"/>
          <w:kern w:val="36"/>
          <w:lang w:eastAsia="cs-CZ"/>
        </w:rPr>
      </w:pPr>
      <w:r w:rsidRPr="004A0EE7">
        <w:rPr>
          <w:rFonts w:eastAsia="Times New Roman" w:cstheme="minorHAnsi"/>
          <w:b/>
          <w:bCs/>
          <w:color w:val="4B4B4B"/>
          <w:kern w:val="36"/>
          <w:lang w:eastAsia="cs-CZ"/>
        </w:rPr>
        <w:t>Noclehárna</w:t>
      </w:r>
    </w:p>
    <w:p w:rsidR="005E33A0" w:rsidRPr="004A0EE7" w:rsidRDefault="005E33A0" w:rsidP="005E33A0">
      <w:pPr>
        <w:spacing w:before="105" w:after="105" w:line="336" w:lineRule="atLeast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color w:val="4B4B4B"/>
          <w:lang w:eastAsia="cs-CZ"/>
        </w:rPr>
        <w:t>Sociální služba Noclehárna je poskytována v souladu s § 63 a dalšími příslušnými ustanoveními zákona č. 108/2006 Sb. o sociálních službách, ve znění pozdějších předpisů.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6941"/>
      </w:tblGrid>
      <w:tr w:rsidR="005E33A0" w:rsidRPr="004A0EE7" w:rsidTr="004A0EE7">
        <w:trPr>
          <w:trHeight w:val="766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5E33A0" w:rsidP="005E33A0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r w:rsidRPr="004A0EE7">
              <w:rPr>
                <w:rFonts w:eastAsia="Times New Roman" w:cstheme="minorHAnsi"/>
                <w:b/>
                <w:bCs/>
                <w:lang w:eastAsia="cs-CZ"/>
              </w:rPr>
              <w:t>Adresa služby: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5E33A0" w:rsidP="005E33A0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r w:rsidRPr="004A0EE7">
              <w:rPr>
                <w:rFonts w:eastAsia="Times New Roman" w:cstheme="minorHAnsi"/>
                <w:lang w:eastAsia="cs-CZ"/>
              </w:rPr>
              <w:t xml:space="preserve">Azylový dům, Řepčínská 245/113, 779 00 Olomouc - </w:t>
            </w:r>
            <w:proofErr w:type="spellStart"/>
            <w:r w:rsidRPr="004A0EE7">
              <w:rPr>
                <w:rFonts w:eastAsia="Times New Roman" w:cstheme="minorHAnsi"/>
                <w:lang w:eastAsia="cs-CZ"/>
              </w:rPr>
              <w:t>Řepčín</w:t>
            </w:r>
            <w:proofErr w:type="spellEnd"/>
          </w:p>
        </w:tc>
      </w:tr>
      <w:tr w:rsidR="005E33A0" w:rsidRPr="004A0EE7" w:rsidTr="004A0EE7">
        <w:trPr>
          <w:trHeight w:val="992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5E33A0" w:rsidP="005E33A0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r w:rsidRPr="004A0EE7">
              <w:rPr>
                <w:rFonts w:eastAsia="Times New Roman" w:cstheme="minorHAnsi"/>
                <w:b/>
                <w:bCs/>
                <w:lang w:eastAsia="cs-CZ"/>
              </w:rPr>
              <w:t>Telefon: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5E33A0" w:rsidP="005E33A0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r w:rsidRPr="004A0EE7">
              <w:rPr>
                <w:rFonts w:eastAsia="Times New Roman" w:cstheme="minorHAnsi"/>
                <w:lang w:eastAsia="cs-CZ"/>
              </w:rPr>
              <w:t>585 428</w:t>
            </w:r>
            <w:r w:rsidR="00522022" w:rsidRPr="004A0EE7">
              <w:rPr>
                <w:rFonts w:eastAsia="Times New Roman" w:cstheme="minorHAnsi"/>
                <w:lang w:eastAsia="cs-CZ"/>
              </w:rPr>
              <w:t> </w:t>
            </w:r>
            <w:r w:rsidRPr="004A0EE7">
              <w:rPr>
                <w:rFonts w:eastAsia="Times New Roman" w:cstheme="minorHAnsi"/>
                <w:lang w:eastAsia="cs-CZ"/>
              </w:rPr>
              <w:t>007</w:t>
            </w:r>
            <w:r w:rsidR="00522022" w:rsidRPr="004A0EE7">
              <w:rPr>
                <w:rFonts w:eastAsia="Times New Roman" w:cstheme="minorHAnsi"/>
                <w:lang w:eastAsia="cs-CZ"/>
              </w:rPr>
              <w:t>, mobil: 604202427</w:t>
            </w:r>
            <w:r w:rsidRPr="004A0EE7">
              <w:rPr>
                <w:rFonts w:eastAsia="Times New Roman" w:cstheme="minorHAnsi"/>
                <w:lang w:eastAsia="cs-CZ"/>
              </w:rPr>
              <w:t xml:space="preserve"> (služebna – nepřetržitý provoz)</w:t>
            </w:r>
            <w:r w:rsidRPr="004A0EE7">
              <w:rPr>
                <w:rFonts w:eastAsia="Times New Roman" w:cstheme="minorHAnsi"/>
                <w:lang w:eastAsia="cs-CZ"/>
              </w:rPr>
              <w:br/>
              <w:t>585 750 676 (vedoucí služby)</w:t>
            </w:r>
          </w:p>
        </w:tc>
      </w:tr>
      <w:tr w:rsidR="005E33A0" w:rsidRPr="004A0EE7" w:rsidTr="004A0EE7">
        <w:trPr>
          <w:trHeight w:val="527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5E33A0" w:rsidP="005E33A0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r w:rsidRPr="004A0EE7">
              <w:rPr>
                <w:rFonts w:eastAsia="Times New Roman" w:cstheme="minorHAnsi"/>
                <w:b/>
                <w:bCs/>
                <w:lang w:eastAsia="cs-CZ"/>
              </w:rPr>
              <w:t>E-mail: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8D2FD0" w:rsidP="00D34AF2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hyperlink r:id="rId8" w:history="1">
              <w:r w:rsidR="00D569E8" w:rsidRPr="004A0EE7">
                <w:rPr>
                  <w:rStyle w:val="Hypertextovodkaz"/>
                  <w:rFonts w:eastAsia="Times New Roman" w:cstheme="minorHAnsi"/>
                  <w:lang w:eastAsia="cs-CZ"/>
                </w:rPr>
                <w:t>azylak@</w:t>
              </w:r>
            </w:hyperlink>
            <w:r w:rsidR="00D34AF2" w:rsidRPr="004A0EE7">
              <w:rPr>
                <w:rFonts w:eastAsia="Times New Roman" w:cstheme="minorHAnsi"/>
                <w:color w:val="4B4B4B"/>
                <w:u w:val="single"/>
                <w:lang w:eastAsia="cs-CZ"/>
              </w:rPr>
              <w:t>ssmol.cz</w:t>
            </w:r>
          </w:p>
        </w:tc>
      </w:tr>
      <w:tr w:rsidR="005E33A0" w:rsidRPr="004A0EE7" w:rsidTr="004A0EE7">
        <w:trPr>
          <w:trHeight w:val="766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5E33A0" w:rsidP="005E33A0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r w:rsidRPr="004A0EE7">
              <w:rPr>
                <w:rFonts w:eastAsia="Times New Roman" w:cstheme="minorHAnsi"/>
                <w:b/>
                <w:bCs/>
                <w:lang w:eastAsia="cs-CZ"/>
              </w:rPr>
              <w:t>Poskytovatel služby: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E33A0" w:rsidRPr="004A0EE7" w:rsidRDefault="00D34AF2" w:rsidP="005E33A0">
            <w:pPr>
              <w:spacing w:before="225" w:after="150" w:line="240" w:lineRule="auto"/>
              <w:rPr>
                <w:rFonts w:eastAsia="Times New Roman" w:cstheme="minorHAnsi"/>
                <w:lang w:eastAsia="cs-CZ"/>
              </w:rPr>
            </w:pPr>
            <w:r w:rsidRPr="004A0EE7">
              <w:rPr>
                <w:rFonts w:eastAsia="Times New Roman" w:cstheme="minorHAnsi"/>
                <w:lang w:eastAsia="cs-CZ"/>
              </w:rPr>
              <w:t>Sociální služby města</w:t>
            </w:r>
            <w:r w:rsidR="005E33A0" w:rsidRPr="004A0EE7">
              <w:rPr>
                <w:rFonts w:eastAsia="Times New Roman" w:cstheme="minorHAnsi"/>
                <w:lang w:eastAsia="cs-CZ"/>
              </w:rPr>
              <w:t xml:space="preserve"> Olomouc</w:t>
            </w:r>
            <w:r w:rsidRPr="004A0EE7">
              <w:rPr>
                <w:rFonts w:eastAsia="Times New Roman" w:cstheme="minorHAnsi"/>
                <w:lang w:eastAsia="cs-CZ"/>
              </w:rPr>
              <w:t>, příspěvková organizace</w:t>
            </w:r>
          </w:p>
        </w:tc>
      </w:tr>
    </w:tbl>
    <w:p w:rsidR="005E33A0" w:rsidRPr="004A0EE7" w:rsidRDefault="005E33A0" w:rsidP="005E33A0">
      <w:pPr>
        <w:spacing w:before="105" w:after="105" w:line="336" w:lineRule="atLeast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b/>
          <w:bCs/>
          <w:color w:val="4B4B4B"/>
          <w:lang w:eastAsia="cs-CZ"/>
        </w:rPr>
        <w:t>Kapacita služby:</w:t>
      </w:r>
      <w:r w:rsidRPr="004A0EE7">
        <w:rPr>
          <w:rFonts w:eastAsia="Times New Roman" w:cstheme="minorHAnsi"/>
          <w:color w:val="4B4B4B"/>
          <w:lang w:eastAsia="cs-CZ"/>
        </w:rPr>
        <w:t> 10 lůžek</w:t>
      </w:r>
    </w:p>
    <w:p w:rsidR="005E33A0" w:rsidRPr="004A0EE7" w:rsidRDefault="005E33A0" w:rsidP="005E33A0">
      <w:pPr>
        <w:spacing w:before="105" w:after="105" w:line="336" w:lineRule="atLeast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b/>
          <w:bCs/>
          <w:color w:val="4B4B4B"/>
          <w:lang w:eastAsia="cs-CZ"/>
        </w:rPr>
        <w:t>Provozní doba:</w:t>
      </w:r>
      <w:r w:rsidRPr="004A0EE7">
        <w:rPr>
          <w:rFonts w:eastAsia="Times New Roman" w:cstheme="minorHAnsi"/>
          <w:color w:val="4B4B4B"/>
          <w:lang w:eastAsia="cs-CZ"/>
        </w:rPr>
        <w:t> pondělí až neděle: 0:00 – 6:45 hod.; 19:15 – 24:00 hod.</w:t>
      </w:r>
    </w:p>
    <w:p w:rsidR="005E33A0" w:rsidRPr="004A0EE7" w:rsidRDefault="005E33A0" w:rsidP="005E33A0">
      <w:pPr>
        <w:spacing w:before="105" w:after="105" w:line="336" w:lineRule="atLeast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color w:val="4B4B4B"/>
          <w:lang w:eastAsia="cs-CZ"/>
        </w:rPr>
        <w:t>Příjem uživatelů je denně 19:15 – 20:00 hod. s výjimkou situace, kdy neposkytnutí sociální služby by ohrozilo život nebo zdraví osoby.</w:t>
      </w:r>
    </w:p>
    <w:p w:rsidR="005E33A0" w:rsidRPr="004A0EE7" w:rsidRDefault="005E33A0" w:rsidP="005E33A0">
      <w:pPr>
        <w:spacing w:before="105" w:after="105" w:line="336" w:lineRule="atLeast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color w:val="4B4B4B"/>
          <w:lang w:eastAsia="cs-CZ"/>
        </w:rPr>
        <w:t>Sociální služba je poskytována i anonymně.</w:t>
      </w:r>
    </w:p>
    <w:p w:rsidR="005E33A0" w:rsidRPr="004A0EE7" w:rsidRDefault="005E33A0" w:rsidP="005E33A0">
      <w:pPr>
        <w:spacing w:before="300" w:after="75" w:line="240" w:lineRule="auto"/>
        <w:ind w:left="75" w:right="75"/>
        <w:outlineLvl w:val="3"/>
        <w:rPr>
          <w:rFonts w:eastAsia="Times New Roman" w:cstheme="minorHAnsi"/>
          <w:b/>
          <w:bCs/>
          <w:color w:val="4B4B4B"/>
          <w:lang w:eastAsia="cs-CZ"/>
        </w:rPr>
      </w:pPr>
      <w:r w:rsidRPr="004A0EE7">
        <w:rPr>
          <w:rFonts w:eastAsia="Times New Roman" w:cstheme="minorHAnsi"/>
          <w:b/>
          <w:bCs/>
          <w:color w:val="4B4B4B"/>
          <w:lang w:eastAsia="cs-CZ"/>
        </w:rPr>
        <w:t>Úhrada za poskytování služby</w:t>
      </w:r>
    </w:p>
    <w:p w:rsidR="005E33A0" w:rsidRPr="004A0EE7" w:rsidRDefault="005E33A0" w:rsidP="005E33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color w:val="4B4B4B"/>
          <w:lang w:eastAsia="cs-CZ"/>
        </w:rPr>
        <w:t>Úhrada za poskytnuté sociální služby je stanovena vyhláškou č. 505/2006 Sb., ve znění pozdějších předpisů.</w:t>
      </w:r>
    </w:p>
    <w:p w:rsidR="005E33A0" w:rsidRPr="004A0EE7" w:rsidRDefault="005E33A0" w:rsidP="005E33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color w:val="4B4B4B"/>
          <w:lang w:eastAsia="cs-CZ"/>
        </w:rPr>
        <w:t>Výše úhrady činí 20,- Kč za jeden nocleh.</w:t>
      </w:r>
    </w:p>
    <w:p w:rsidR="005E33A0" w:rsidRPr="004A0EE7" w:rsidRDefault="005E33A0" w:rsidP="005E33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color w:val="4B4B4B"/>
          <w:lang w:eastAsia="cs-CZ"/>
        </w:rPr>
        <w:t>Úhrada za službu je hrazena před zahájením poskytování sociální služby.</w:t>
      </w:r>
    </w:p>
    <w:p w:rsidR="005E33A0" w:rsidRPr="004A0EE7" w:rsidRDefault="005E33A0" w:rsidP="005E33A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4A0EE7">
        <w:rPr>
          <w:rFonts w:eastAsia="Times New Roman" w:cstheme="minorHAnsi"/>
          <w:color w:val="4B4B4B"/>
          <w:lang w:eastAsia="cs-CZ"/>
        </w:rPr>
        <w:t>Úhrada za poskytnuté služby je hrazena v hotovosti do pokladny AD.</w:t>
      </w:r>
    </w:p>
    <w:p w:rsidR="004D0A48" w:rsidRDefault="004D0A48"/>
    <w:sectPr w:rsidR="004D0A48" w:rsidSect="004A0EE7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D0" w:rsidRDefault="008D2FD0" w:rsidP="004A0EE7">
      <w:pPr>
        <w:spacing w:after="0" w:line="240" w:lineRule="auto"/>
      </w:pPr>
      <w:r>
        <w:separator/>
      </w:r>
    </w:p>
  </w:endnote>
  <w:endnote w:type="continuationSeparator" w:id="0">
    <w:p w:rsidR="008D2FD0" w:rsidRDefault="008D2FD0" w:rsidP="004A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E7" w:rsidRPr="004A0EE7" w:rsidRDefault="004A0EE7" w:rsidP="004A0EE7">
    <w:pPr>
      <w:pStyle w:val="Zpat"/>
      <w:rPr>
        <w:rFonts w:cstheme="minorHAnsi"/>
      </w:rPr>
    </w:pPr>
    <w:r w:rsidRPr="004A0EE7">
      <w:rPr>
        <w:rFonts w:cstheme="minorHAnsi"/>
      </w:rPr>
      <w:t xml:space="preserve">Projekt „Azylové domy v Olomouckém kraji III.“,  </w:t>
    </w:r>
    <w:proofErr w:type="spellStart"/>
    <w:r w:rsidRPr="004A0EE7">
      <w:rPr>
        <w:rFonts w:cstheme="minorHAnsi"/>
      </w:rPr>
      <w:t>reg</w:t>
    </w:r>
    <w:proofErr w:type="spellEnd"/>
    <w:r w:rsidRPr="004A0EE7">
      <w:rPr>
        <w:rFonts w:cstheme="minorHAnsi"/>
      </w:rPr>
      <w:t xml:space="preserve">. </w:t>
    </w:r>
    <w:proofErr w:type="gramStart"/>
    <w:r w:rsidRPr="004A0EE7">
      <w:rPr>
        <w:rFonts w:cstheme="minorHAnsi"/>
      </w:rPr>
      <w:t>č.</w:t>
    </w:r>
    <w:proofErr w:type="gramEnd"/>
    <w:r w:rsidRPr="004A0EE7">
      <w:rPr>
        <w:rFonts w:cstheme="minorHAnsi"/>
      </w:rPr>
      <w:t xml:space="preserve"> CZ.03.02.01/00/22_003/0004654 je financován dotací z Evropského sociálního fondu a státního rozpočtu České republiky v rámci Operačního programu Zaměstnanost plus.</w:t>
    </w:r>
  </w:p>
  <w:p w:rsidR="004A0EE7" w:rsidRPr="004A0EE7" w:rsidRDefault="004A0EE7" w:rsidP="004A0EE7">
    <w:pPr>
      <w:pStyle w:val="Zpat"/>
      <w:rPr>
        <w:rFonts w:cstheme="minorHAnsi"/>
      </w:rPr>
    </w:pPr>
  </w:p>
  <w:p w:rsidR="004A0EE7" w:rsidRDefault="004A0EE7">
    <w:pPr>
      <w:pStyle w:val="Zpat"/>
    </w:pPr>
  </w:p>
  <w:p w:rsidR="004A0EE7" w:rsidRDefault="004A0E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D0" w:rsidRDefault="008D2FD0" w:rsidP="004A0EE7">
      <w:pPr>
        <w:spacing w:after="0" w:line="240" w:lineRule="auto"/>
      </w:pPr>
      <w:r>
        <w:separator/>
      </w:r>
    </w:p>
  </w:footnote>
  <w:footnote w:type="continuationSeparator" w:id="0">
    <w:p w:rsidR="008D2FD0" w:rsidRDefault="008D2FD0" w:rsidP="004A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E7" w:rsidRDefault="004A0EE7">
    <w:pPr>
      <w:pStyle w:val="Zhlav"/>
    </w:pPr>
    <w:r>
      <w:rPr>
        <w:rFonts w:ascii="Calibri" w:eastAsia="Calibri" w:hAnsi="Calibri"/>
        <w:noProof/>
        <w:lang w:eastAsia="cs-CZ"/>
      </w:rPr>
      <w:drawing>
        <wp:inline distT="0" distB="0" distL="0" distR="0" wp14:anchorId="5BD0F859" wp14:editId="7AD456B4">
          <wp:extent cx="2105025" cy="54173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1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t xml:space="preserve">                                                             </w:t>
    </w:r>
    <w:r>
      <w:rPr>
        <w:noProof/>
        <w:lang w:eastAsia="cs-CZ"/>
      </w:rPr>
      <w:drawing>
        <wp:inline distT="0" distB="0" distL="0" distR="0">
          <wp:extent cx="1714500" cy="110822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208" cy="110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0EE7" w:rsidRDefault="004A0E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6E55"/>
    <w:multiLevelType w:val="multilevel"/>
    <w:tmpl w:val="1A3A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0"/>
    <w:rsid w:val="001930A5"/>
    <w:rsid w:val="004A0EE7"/>
    <w:rsid w:val="004D0A48"/>
    <w:rsid w:val="00522022"/>
    <w:rsid w:val="005E33A0"/>
    <w:rsid w:val="008D2FD0"/>
    <w:rsid w:val="00D34AF2"/>
    <w:rsid w:val="00D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A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0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EE7"/>
  </w:style>
  <w:style w:type="paragraph" w:styleId="Zpat">
    <w:name w:val="footer"/>
    <w:basedOn w:val="Normln"/>
    <w:link w:val="ZpatChar"/>
    <w:uiPriority w:val="99"/>
    <w:unhideWhenUsed/>
    <w:rsid w:val="004A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A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0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EE7"/>
  </w:style>
  <w:style w:type="paragraph" w:styleId="Zpat">
    <w:name w:val="footer"/>
    <w:basedOn w:val="Normln"/>
    <w:link w:val="ZpatChar"/>
    <w:uiPriority w:val="99"/>
    <w:unhideWhenUsed/>
    <w:rsid w:val="004A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ylak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Krhovský Ilja</dc:creator>
  <cp:lastModifiedBy>Vytřísalová Michaela</cp:lastModifiedBy>
  <cp:revision>2</cp:revision>
  <dcterms:created xsi:type="dcterms:W3CDTF">2025-01-31T10:26:00Z</dcterms:created>
  <dcterms:modified xsi:type="dcterms:W3CDTF">2025-01-31T10:26:00Z</dcterms:modified>
</cp:coreProperties>
</file>